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7A07B3C" w:rsidR="00FA260E" w:rsidRPr="00993152" w:rsidRDefault="00E32AF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00FA260E" w:rsidRPr="007D3E81">
        <w:rPr>
          <w:rFonts w:cs="Arial"/>
          <w:b/>
          <w:sz w:val="24"/>
          <w:szCs w:val="24"/>
        </w:rPr>
        <w:tab/>
      </w:r>
      <w:r w:rsidR="00FA260E" w:rsidRPr="00F36EF3">
        <w:rPr>
          <w:rFonts w:eastAsia="宋体" w:cs="Arial"/>
          <w:b/>
          <w:sz w:val="24"/>
          <w:szCs w:val="24"/>
          <w:lang w:eastAsia="zh-CN"/>
        </w:rPr>
        <w:t>R2-</w:t>
      </w:r>
      <w:r w:rsidR="009374A1" w:rsidRPr="00F36EF3">
        <w:rPr>
          <w:rFonts w:eastAsia="宋体" w:cs="Arial"/>
          <w:b/>
          <w:sz w:val="24"/>
          <w:szCs w:val="24"/>
          <w:lang w:eastAsia="zh-CN"/>
        </w:rPr>
        <w:t>1</w:t>
      </w:r>
      <w:r w:rsidR="009374A1">
        <w:rPr>
          <w:rFonts w:eastAsia="宋体" w:cs="Arial"/>
          <w:b/>
          <w:sz w:val="24"/>
          <w:szCs w:val="24"/>
          <w:lang w:eastAsia="zh-CN"/>
        </w:rPr>
        <w:t>9</w:t>
      </w:r>
      <w:r w:rsidR="00FE59A8">
        <w:rPr>
          <w:rFonts w:eastAsia="宋体" w:cs="Arial"/>
          <w:b/>
          <w:sz w:val="24"/>
          <w:szCs w:val="24"/>
          <w:lang w:eastAsia="zh-CN"/>
        </w:rPr>
        <w:t>04169</w:t>
      </w:r>
    </w:p>
    <w:p w14:paraId="57FB1393" w14:textId="175E8197" w:rsidR="00FA260E" w:rsidRPr="00483CF3" w:rsidRDefault="00E32AFA" w:rsidP="00FA260E">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FA260E">
        <w:rPr>
          <w:rFonts w:hint="eastAsia"/>
          <w:b/>
          <w:i/>
          <w:sz w:val="21"/>
          <w:szCs w:val="21"/>
          <w:lang w:eastAsia="zh-CN"/>
        </w:rPr>
        <w:tab/>
      </w:r>
      <w:r>
        <w:rPr>
          <w:b/>
          <w:i/>
          <w:sz w:val="21"/>
          <w:szCs w:val="21"/>
          <w:lang w:eastAsia="zh-CN"/>
        </w:rPr>
        <w:t xml:space="preserve">Resubmission of: </w:t>
      </w:r>
      <w:r w:rsidRPr="00E32AFA">
        <w:rPr>
          <w:b/>
          <w:i/>
          <w:sz w:val="21"/>
          <w:szCs w:val="21"/>
          <w:lang w:eastAsia="zh-CN"/>
        </w:rPr>
        <w:t>R2-1901200</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06EE92C"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E59A8">
        <w:rPr>
          <w:rFonts w:ascii="Arial" w:hAnsi="Arial" w:cs="Arial"/>
          <w:sz w:val="24"/>
          <w:szCs w:val="24"/>
          <w:lang w:eastAsia="zh-CN"/>
        </w:rPr>
        <w:t>11.6.4.2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5DB587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BD63DD">
        <w:rPr>
          <w:rFonts w:ascii="Arial" w:hAnsi="Arial" w:cs="Arial"/>
          <w:kern w:val="2"/>
          <w:sz w:val="24"/>
          <w:szCs w:val="24"/>
          <w:lang w:val="en-US" w:eastAsia="zh-CN"/>
        </w:rPr>
        <w:t>TA management</w:t>
      </w:r>
      <w:r w:rsidR="001E2752">
        <w:rPr>
          <w:rFonts w:ascii="Arial" w:hAnsi="Arial" w:cs="Arial"/>
          <w:kern w:val="2"/>
          <w:sz w:val="24"/>
          <w:szCs w:val="24"/>
          <w:lang w:val="en-US" w:eastAsia="zh-CN"/>
        </w:rPr>
        <w:t xml:space="preserve"> mechanism in</w:t>
      </w:r>
      <w:r w:rsidR="00F3764D">
        <w:rPr>
          <w:rFonts w:ascii="Arial" w:hAnsi="Arial" w:cs="Arial"/>
          <w:kern w:val="2"/>
          <w:sz w:val="24"/>
          <w:szCs w:val="24"/>
          <w:lang w:val="en-US" w:eastAsia="zh-CN"/>
        </w:rPr>
        <w:t xml:space="preserve"> LEO</w:t>
      </w:r>
      <w:r w:rsidR="00060C84">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5F852AD" w14:textId="0EEAF7A2" w:rsidR="00DF2409" w:rsidRDefault="00DF2409" w:rsidP="00227115">
      <w:pPr>
        <w:rPr>
          <w:bCs/>
          <w:lang w:eastAsia="zh-CN"/>
        </w:rPr>
      </w:pPr>
      <w:r>
        <w:rPr>
          <w:bCs/>
          <w:lang w:eastAsia="zh-CN"/>
        </w:rPr>
        <w:t xml:space="preserve">In the RAN2 </w:t>
      </w:r>
      <w:r w:rsidR="00444907">
        <w:rPr>
          <w:bCs/>
          <w:lang w:eastAsia="zh-CN"/>
        </w:rPr>
        <w:t xml:space="preserve">#104 </w:t>
      </w:r>
      <w:r>
        <w:rPr>
          <w:bCs/>
          <w:lang w:eastAsia="zh-CN"/>
        </w:rPr>
        <w:t xml:space="preserve">meeting, there were the following agreement on </w:t>
      </w:r>
      <w:r w:rsidR="009374A1">
        <w:rPr>
          <w:bCs/>
          <w:lang w:eastAsia="zh-CN"/>
        </w:rPr>
        <w:t>tracking area</w:t>
      </w:r>
      <w:r>
        <w:rPr>
          <w:bCs/>
          <w:lang w:eastAsia="zh-CN"/>
        </w:rPr>
        <w:t xml:space="preserve"> mechanism in NTN.</w:t>
      </w:r>
    </w:p>
    <w:tbl>
      <w:tblPr>
        <w:tblStyle w:val="a9"/>
        <w:tblW w:w="0" w:type="auto"/>
        <w:tblLook w:val="04A0" w:firstRow="1" w:lastRow="0" w:firstColumn="1" w:lastColumn="0" w:noHBand="0" w:noVBand="1"/>
      </w:tblPr>
      <w:tblGrid>
        <w:gridCol w:w="9631"/>
      </w:tblGrid>
      <w:tr w:rsidR="00DF2409" w14:paraId="0F806FA6" w14:textId="77777777" w:rsidTr="00DF2409">
        <w:tc>
          <w:tcPr>
            <w:tcW w:w="9631" w:type="dxa"/>
          </w:tcPr>
          <w:p w14:paraId="43131668" w14:textId="77777777" w:rsidR="00DF2409" w:rsidRDefault="00DF2409" w:rsidP="00DF2409">
            <w:r>
              <w:t>Agreements:</w:t>
            </w:r>
          </w:p>
          <w:p w14:paraId="4E4F6A2C" w14:textId="77777777" w:rsidR="00DF2409" w:rsidRDefault="00DF2409" w:rsidP="00DF2409">
            <w:r w:rsidRPr="00060C84">
              <w:rPr>
                <w:highlight w:val="yellow"/>
              </w:rPr>
              <w:t>1.</w:t>
            </w:r>
            <w:r w:rsidRPr="00060C84">
              <w:rPr>
                <w:highlight w:val="yellow"/>
              </w:rPr>
              <w:tab/>
              <w:t>RAN2 to study solutions for two different type of UE categories 1) with GNSS support, 2) without GNSS support</w:t>
            </w:r>
          </w:p>
          <w:p w14:paraId="57A90462" w14:textId="77777777" w:rsidR="00DF2409" w:rsidRDefault="00DF2409" w:rsidP="00DF2409">
            <w:r>
              <w:t>2.</w:t>
            </w:r>
            <w:r>
              <w:tab/>
              <w:t>For GEO, the current tracking area management is assumed as a baseline</w:t>
            </w:r>
          </w:p>
          <w:p w14:paraId="40FB9B45" w14:textId="0A19FABF" w:rsidR="00DF2409" w:rsidRPr="00DF2409" w:rsidRDefault="00DF2409" w:rsidP="00DF2409">
            <w:r w:rsidRPr="00060C84">
              <w:rPr>
                <w:highlight w:val="yellow"/>
              </w:rPr>
              <w:t>3.</w:t>
            </w:r>
            <w:r w:rsidRPr="00060C84">
              <w:rPr>
                <w:highlight w:val="yellow"/>
              </w:rPr>
              <w:tab/>
              <w:t>For LEO with moving beams study fixed and moving tracking area solutions</w:t>
            </w:r>
          </w:p>
        </w:tc>
      </w:tr>
    </w:tbl>
    <w:p w14:paraId="55D8B78A" w14:textId="77777777" w:rsidR="00DF2409" w:rsidRDefault="00DF2409" w:rsidP="00227115"/>
    <w:p w14:paraId="54CC9FA7" w14:textId="4B2A8C4E" w:rsidR="00D035AF" w:rsidRPr="005C200E" w:rsidRDefault="00693B1B" w:rsidP="00227115">
      <w:pPr>
        <w:rPr>
          <w:bCs/>
          <w:lang w:eastAsia="zh-CN"/>
        </w:rPr>
      </w:pPr>
      <w:r>
        <w:t xml:space="preserve"> </w:t>
      </w:r>
      <w:r w:rsidR="00DF2409">
        <w:t>In this contribution, we provide our further consideration</w:t>
      </w:r>
      <w:r w:rsidR="006A412F">
        <w:t>s</w:t>
      </w:r>
      <w:r w:rsidR="00DF2409">
        <w:t xml:space="preserve"> on </w:t>
      </w:r>
      <w:r w:rsidR="00BD63DD" w:rsidRPr="00BD63DD">
        <w:t>TA management</w:t>
      </w:r>
      <w:r w:rsidR="00DF2409">
        <w:t xml:space="preserve"> mechanism in </w:t>
      </w:r>
      <w:r w:rsidR="00060C84">
        <w:t xml:space="preserve">LEO </w:t>
      </w:r>
      <w:r w:rsidR="00DF2409">
        <w:t>NTN.</w:t>
      </w:r>
    </w:p>
    <w:p w14:paraId="4915A11C" w14:textId="77777777" w:rsidR="00227115" w:rsidRDefault="008C0D0D" w:rsidP="008C0D0D">
      <w:pPr>
        <w:pStyle w:val="1"/>
        <w:rPr>
          <w:lang w:eastAsia="zh-CN"/>
        </w:rPr>
      </w:pPr>
      <w:r>
        <w:rPr>
          <w:lang w:eastAsia="zh-CN"/>
        </w:rPr>
        <w:t>Discussion</w:t>
      </w:r>
    </w:p>
    <w:p w14:paraId="63D68BA4" w14:textId="418D6E9F" w:rsidR="004826FA" w:rsidRDefault="00587AC5" w:rsidP="004826FA">
      <w:pPr>
        <w:rPr>
          <w:lang w:eastAsia="zh-CN"/>
        </w:rPr>
      </w:pPr>
      <w:r>
        <w:rPr>
          <w:lang w:eastAsia="zh-CN"/>
        </w:rPr>
        <w:t>For UE with GNSS support, UE can obtain its location by GNSS and then make a decision whe</w:t>
      </w:r>
      <w:r w:rsidR="005070B6">
        <w:rPr>
          <w:lang w:eastAsia="zh-CN"/>
        </w:rPr>
        <w:t>ther performing TAU based on its location. However, f</w:t>
      </w:r>
      <w:r w:rsidR="00060C84">
        <w:rPr>
          <w:rFonts w:hint="eastAsia"/>
          <w:lang w:eastAsia="zh-CN"/>
        </w:rPr>
        <w:t xml:space="preserve">or UE without GNSS support, it only </w:t>
      </w:r>
      <w:r w:rsidR="00060C84">
        <w:rPr>
          <w:lang w:eastAsia="zh-CN"/>
        </w:rPr>
        <w:t xml:space="preserve">can </w:t>
      </w:r>
      <w:r w:rsidR="00060C84">
        <w:rPr>
          <w:rFonts w:hint="eastAsia"/>
          <w:lang w:eastAsia="zh-CN"/>
        </w:rPr>
        <w:t xml:space="preserve">get </w:t>
      </w:r>
      <w:r w:rsidR="00060C84">
        <w:rPr>
          <w:lang w:eastAsia="zh-CN"/>
        </w:rPr>
        <w:t>location related</w:t>
      </w:r>
      <w:r w:rsidR="00060C84">
        <w:rPr>
          <w:rFonts w:hint="eastAsia"/>
          <w:lang w:eastAsia="zh-CN"/>
        </w:rPr>
        <w:t xml:space="preserve"> </w:t>
      </w:r>
      <w:r w:rsidR="00060C84">
        <w:rPr>
          <w:lang w:eastAsia="zh-CN"/>
        </w:rPr>
        <w:t>information by network indication, e.g., cell ID, TAC, RNAC, etc.</w:t>
      </w:r>
      <w:r w:rsidR="00A94DCB">
        <w:rPr>
          <w:lang w:eastAsia="zh-CN"/>
        </w:rPr>
        <w:t xml:space="preserve"> </w:t>
      </w:r>
      <w:r w:rsidR="003760D4">
        <w:rPr>
          <w:lang w:eastAsia="zh-CN"/>
        </w:rPr>
        <w:t>Considering the TA management mechanism is common for all UEs, the network should ensure the TA management working</w:t>
      </w:r>
      <w:r w:rsidR="00341C1C">
        <w:rPr>
          <w:lang w:eastAsia="zh-CN"/>
        </w:rPr>
        <w:t xml:space="preserve"> of UEs </w:t>
      </w:r>
      <w:r w:rsidR="00133B61">
        <w:rPr>
          <w:lang w:eastAsia="zh-CN"/>
        </w:rPr>
        <w:t xml:space="preserve">both </w:t>
      </w:r>
      <w:r w:rsidR="00341C1C">
        <w:rPr>
          <w:lang w:eastAsia="zh-CN"/>
        </w:rPr>
        <w:t>with/without supporting GNSS.</w:t>
      </w:r>
      <w:r w:rsidR="003760D4">
        <w:rPr>
          <w:lang w:eastAsia="zh-CN"/>
        </w:rPr>
        <w:t xml:space="preserve"> </w:t>
      </w:r>
      <w:r w:rsidR="00A94DCB">
        <w:rPr>
          <w:lang w:eastAsia="zh-CN"/>
        </w:rPr>
        <w:t>Hence,</w:t>
      </w:r>
      <w:r w:rsidR="00060C84">
        <w:rPr>
          <w:lang w:eastAsia="zh-CN"/>
        </w:rPr>
        <w:t xml:space="preserve"> </w:t>
      </w:r>
      <w:r w:rsidR="005070B6">
        <w:rPr>
          <w:lang w:eastAsia="zh-CN"/>
        </w:rPr>
        <w:t xml:space="preserve">to support UEs without GNSS capacity, </w:t>
      </w:r>
      <w:r w:rsidR="009C4D0F">
        <w:rPr>
          <w:lang w:eastAsia="zh-CN"/>
        </w:rPr>
        <w:t>the network should broadcast TAC like current TA management mechanism</w:t>
      </w:r>
      <w:r w:rsidR="003760D4">
        <w:rPr>
          <w:lang w:eastAsia="zh-CN"/>
        </w:rPr>
        <w:t xml:space="preserve"> although there are UEs with supporting GNSS in networks</w:t>
      </w:r>
      <w:r w:rsidR="009C4D0F">
        <w:rPr>
          <w:lang w:eastAsia="zh-CN"/>
        </w:rPr>
        <w:t>.</w:t>
      </w:r>
    </w:p>
    <w:p w14:paraId="3B0DD0A1" w14:textId="1FE93604" w:rsidR="00A94DCB" w:rsidRPr="00C07655" w:rsidRDefault="00A94DCB" w:rsidP="004826FA">
      <w:pPr>
        <w:rPr>
          <w:b/>
          <w:lang w:eastAsia="zh-CN"/>
        </w:rPr>
      </w:pPr>
      <w:r w:rsidRPr="00C07655">
        <w:rPr>
          <w:b/>
          <w:lang w:eastAsia="zh-CN"/>
        </w:rPr>
        <w:t xml:space="preserve">Proposal </w:t>
      </w:r>
      <w:r w:rsidRPr="00C07655">
        <w:rPr>
          <w:rFonts w:hint="eastAsia"/>
          <w:b/>
          <w:lang w:eastAsia="zh-CN"/>
        </w:rPr>
        <w:t xml:space="preserve">1: </w:t>
      </w:r>
      <w:r w:rsidR="009C4D0F" w:rsidRPr="009C4D0F">
        <w:rPr>
          <w:b/>
          <w:lang w:eastAsia="zh-CN"/>
        </w:rPr>
        <w:t>to support UEs without GNSS capacity, the network should broadcast TAC like current TA management mechanism</w:t>
      </w:r>
      <w:r w:rsidRPr="00C07655">
        <w:rPr>
          <w:b/>
          <w:lang w:eastAsia="zh-CN"/>
        </w:rPr>
        <w:t>.</w:t>
      </w:r>
    </w:p>
    <w:p w14:paraId="666CF11C" w14:textId="7D3683AF" w:rsidR="007C6DC6" w:rsidRDefault="00173A7A" w:rsidP="004826FA">
      <w:pPr>
        <w:rPr>
          <w:lang w:eastAsia="zh-CN"/>
        </w:rPr>
      </w:pPr>
      <w:r>
        <w:rPr>
          <w:lang w:eastAsia="zh-CN"/>
        </w:rPr>
        <w:t xml:space="preserve">The purpose of TAU is to make the network to know the area UE locating in and then transmit UE’s paging message accurately. </w:t>
      </w:r>
      <w:r w:rsidR="00F747EB">
        <w:rPr>
          <w:lang w:eastAsia="zh-CN"/>
        </w:rPr>
        <w:t>If configuring UE with smaller TA or less TA list, the UE will perform TAU frequently, which is power and signalling consuming from UE’s perspective. If configuring UE with larger TA or more TA list, the network has to paging this UE in a larger area, which is power and signalling consuming from network</w:t>
      </w:r>
      <w:r w:rsidR="007C6DC6">
        <w:rPr>
          <w:lang w:eastAsia="zh-CN"/>
        </w:rPr>
        <w:t>’s perspective.</w:t>
      </w:r>
      <w:r w:rsidR="007C6DC6">
        <w:rPr>
          <w:rFonts w:hint="eastAsia"/>
          <w:lang w:eastAsia="zh-CN"/>
        </w:rPr>
        <w:t xml:space="preserve"> </w:t>
      </w:r>
      <w:r w:rsidR="00A94DCB">
        <w:rPr>
          <w:lang w:eastAsia="zh-CN"/>
        </w:rPr>
        <w:t>In LEO</w:t>
      </w:r>
      <w:r w:rsidR="009C4D0F">
        <w:rPr>
          <w:lang w:eastAsia="zh-CN"/>
        </w:rPr>
        <w:t xml:space="preserve"> scenario</w:t>
      </w:r>
      <w:r w:rsidR="00A94DCB">
        <w:rPr>
          <w:lang w:eastAsia="zh-CN"/>
        </w:rPr>
        <w:t xml:space="preserve"> wi</w:t>
      </w:r>
      <w:r w:rsidR="00C07655">
        <w:rPr>
          <w:lang w:eastAsia="zh-CN"/>
        </w:rPr>
        <w:t xml:space="preserve">th moving beams, </w:t>
      </w:r>
      <w:r>
        <w:rPr>
          <w:lang w:eastAsia="zh-CN"/>
        </w:rPr>
        <w:t xml:space="preserve">although </w:t>
      </w:r>
      <w:r w:rsidR="00C07655">
        <w:rPr>
          <w:lang w:eastAsia="zh-CN"/>
        </w:rPr>
        <w:t>cells keep moving</w:t>
      </w:r>
      <w:r w:rsidR="00A94DCB">
        <w:rPr>
          <w:lang w:eastAsia="zh-CN"/>
        </w:rPr>
        <w:t xml:space="preserve"> with the motion of </w:t>
      </w:r>
      <w:proofErr w:type="spellStart"/>
      <w:r w:rsidR="00A94DCB">
        <w:rPr>
          <w:lang w:eastAsia="zh-CN"/>
        </w:rPr>
        <w:t>gNB</w:t>
      </w:r>
      <w:proofErr w:type="spellEnd"/>
      <w:r w:rsidR="00C07655">
        <w:rPr>
          <w:lang w:eastAsia="zh-CN"/>
        </w:rPr>
        <w:t xml:space="preserve"> </w:t>
      </w:r>
      <w:r w:rsidR="00A94DCB">
        <w:rPr>
          <w:lang w:eastAsia="zh-CN"/>
        </w:rPr>
        <w:t>(satellite)</w:t>
      </w:r>
      <w:r>
        <w:rPr>
          <w:lang w:eastAsia="zh-CN"/>
        </w:rPr>
        <w:t xml:space="preserve">, </w:t>
      </w:r>
      <w:r w:rsidR="009C4D0F">
        <w:rPr>
          <w:lang w:eastAsia="zh-CN"/>
        </w:rPr>
        <w:t>moving orbit is relatively fixed</w:t>
      </w:r>
      <w:r w:rsidR="00C07655">
        <w:rPr>
          <w:lang w:eastAsia="zh-CN"/>
        </w:rPr>
        <w:t>.</w:t>
      </w:r>
      <w:r w:rsidR="009C4D0F">
        <w:rPr>
          <w:lang w:eastAsia="zh-CN"/>
        </w:rPr>
        <w:t xml:space="preserve"> </w:t>
      </w:r>
      <w:r w:rsidR="007C6DC6">
        <w:rPr>
          <w:lang w:eastAsia="zh-CN"/>
        </w:rPr>
        <w:t>It means that the network could know the location of its all cells in time based on the</w:t>
      </w:r>
      <w:r w:rsidR="007C6DC6" w:rsidRPr="00B7675B">
        <w:t xml:space="preserve"> </w:t>
      </w:r>
      <w:r w:rsidR="007C6DC6" w:rsidRPr="00B7675B">
        <w:rPr>
          <w:lang w:eastAsia="zh-CN"/>
        </w:rPr>
        <w:t>satellite ephemeris</w:t>
      </w:r>
      <w:r w:rsidR="007C6DC6">
        <w:rPr>
          <w:lang w:eastAsia="zh-CN"/>
        </w:rPr>
        <w:t>.</w:t>
      </w:r>
    </w:p>
    <w:p w14:paraId="77D6A885" w14:textId="2F66BF2B" w:rsidR="007C6DC6" w:rsidRDefault="007C6DC6" w:rsidP="004826FA">
      <w:pPr>
        <w:rPr>
          <w:b/>
          <w:lang w:eastAsia="zh-CN"/>
        </w:rPr>
      </w:pPr>
      <w:r w:rsidRPr="007C6DC6">
        <w:rPr>
          <w:b/>
          <w:lang w:eastAsia="zh-CN"/>
        </w:rPr>
        <w:t>Observation 1: the network could know the location of its all cells in time based on the satellite ephemeris.</w:t>
      </w:r>
    </w:p>
    <w:p w14:paraId="4D7ABA84" w14:textId="3B0A18F7" w:rsidR="00D23F3B" w:rsidRPr="007C6DC6" w:rsidRDefault="00D23F3B" w:rsidP="00D23F3B">
      <w:pPr>
        <w:pStyle w:val="B1"/>
        <w:ind w:left="0" w:firstLine="0"/>
        <w:rPr>
          <w:b/>
          <w:lang w:eastAsia="zh-CN"/>
        </w:rPr>
      </w:pPr>
      <w:r w:rsidRPr="00D23F3B">
        <w:rPr>
          <w:b/>
          <w:u w:val="single"/>
          <w:lang w:eastAsia="zh-CN"/>
        </w:rPr>
        <w:t xml:space="preserve">For </w:t>
      </w:r>
      <w:r>
        <w:rPr>
          <w:b/>
          <w:u w:val="single"/>
          <w:lang w:eastAsia="zh-CN"/>
        </w:rPr>
        <w:t>moving</w:t>
      </w:r>
      <w:r w:rsidRPr="00D23F3B">
        <w:rPr>
          <w:b/>
          <w:u w:val="single"/>
          <w:lang w:eastAsia="zh-CN"/>
        </w:rPr>
        <w:t xml:space="preserve"> tracking area</w:t>
      </w:r>
      <w:r>
        <w:rPr>
          <w:b/>
          <w:u w:val="single"/>
          <w:lang w:eastAsia="zh-CN"/>
        </w:rPr>
        <w:t>:</w:t>
      </w:r>
    </w:p>
    <w:p w14:paraId="625AC69A" w14:textId="65AFE442" w:rsidR="00294632" w:rsidRDefault="007C6DC6" w:rsidP="00CC3AE8">
      <w:pPr>
        <w:pStyle w:val="B1"/>
        <w:ind w:left="0" w:firstLine="0"/>
        <w:rPr>
          <w:lang w:eastAsia="zh-CN"/>
        </w:rPr>
      </w:pPr>
      <w:r>
        <w:rPr>
          <w:rFonts w:hint="eastAsia"/>
          <w:lang w:eastAsia="zh-CN"/>
        </w:rPr>
        <w:t xml:space="preserve">If </w:t>
      </w:r>
      <w:r>
        <w:rPr>
          <w:lang w:eastAsia="zh-CN"/>
        </w:rPr>
        <w:t xml:space="preserve">considering moving tracking area, </w:t>
      </w:r>
      <w:r w:rsidR="00294632" w:rsidRPr="00294632">
        <w:rPr>
          <w:lang w:eastAsia="zh-CN"/>
        </w:rPr>
        <w:t xml:space="preserve">TA will move with the motion of satellite. The UE has to perform TAU frequently, although UE does not move or moves slowly, due to the high speed motion of LEO. The current NR TA management mechanism can work without any specification modification, but the frequent TAU will lead to power wasting of UE and additional signalling overhead of networks. </w:t>
      </w:r>
      <w:r w:rsidR="00294632">
        <w:rPr>
          <w:lang w:eastAsia="zh-CN"/>
        </w:rPr>
        <w:t xml:space="preserve">This issue could be relieved by configuring UE a larger TA or TA list, but this may increase the power and signalling overhead of the network paging this UE. In current paging mechanism, the power and signalling overhead of the network paging UE can be reduced possibly by paging UE in its last serving cell first. According to observation 1, the network can calculate </w:t>
      </w:r>
      <w:r w:rsidR="00FC08C3">
        <w:rPr>
          <w:lang w:eastAsia="zh-CN"/>
        </w:rPr>
        <w:t xml:space="preserve">the most suitable paging cell based on satellite ephemeris and UE’s last serving cell. Similarly, the network can paging UE in this cell first. If the network cannot receive UEs response, then paging UE in configured TA or TA list. This method will be efficient for fixed UEs or UEs </w:t>
      </w:r>
      <w:r w:rsidR="00FC08C3">
        <w:rPr>
          <w:lang w:eastAsia="zh-CN"/>
        </w:rPr>
        <w:lastRenderedPageBreak/>
        <w:t xml:space="preserve">with low moving speed. As a result, the current TA management should be reused as moving tracking area solution and frequent TAU issue could be solved </w:t>
      </w:r>
      <w:r w:rsidR="00133B61">
        <w:rPr>
          <w:lang w:eastAsia="zh-CN"/>
        </w:rPr>
        <w:t xml:space="preserve">to some extent </w:t>
      </w:r>
      <w:r w:rsidR="00FC08C3">
        <w:rPr>
          <w:lang w:eastAsia="zh-CN"/>
        </w:rPr>
        <w:t>by network implementation.</w:t>
      </w:r>
    </w:p>
    <w:p w14:paraId="6AF0939E" w14:textId="69D9A03A" w:rsidR="00FC08C3" w:rsidRDefault="00FC08C3" w:rsidP="00CC3AE8">
      <w:pPr>
        <w:pStyle w:val="B1"/>
        <w:ind w:left="0" w:firstLine="0"/>
        <w:rPr>
          <w:b/>
          <w:lang w:eastAsia="zh-CN"/>
        </w:rPr>
      </w:pPr>
      <w:r w:rsidRPr="00FC08C3">
        <w:rPr>
          <w:b/>
          <w:lang w:eastAsia="zh-CN"/>
        </w:rPr>
        <w:t>Proposal 2: the current TA management should be reused as moving tracking area solution and frequent TAU issue could be solved</w:t>
      </w:r>
      <w:r w:rsidR="00133B61">
        <w:rPr>
          <w:b/>
          <w:lang w:eastAsia="zh-CN"/>
        </w:rPr>
        <w:t xml:space="preserve"> to some extent</w:t>
      </w:r>
      <w:r w:rsidRPr="00FC08C3">
        <w:rPr>
          <w:b/>
          <w:lang w:eastAsia="zh-CN"/>
        </w:rPr>
        <w:t xml:space="preserve"> by network implementation</w:t>
      </w:r>
    </w:p>
    <w:p w14:paraId="7D7BEBDA" w14:textId="39C6BBAC" w:rsidR="00D23F3B" w:rsidRPr="00D23F3B" w:rsidRDefault="00D23F3B" w:rsidP="00CC3AE8">
      <w:pPr>
        <w:pStyle w:val="B1"/>
        <w:ind w:left="0" w:firstLine="0"/>
        <w:rPr>
          <w:b/>
          <w:u w:val="single"/>
          <w:lang w:eastAsia="zh-CN"/>
        </w:rPr>
      </w:pPr>
      <w:r w:rsidRPr="00D23F3B">
        <w:rPr>
          <w:b/>
          <w:u w:val="single"/>
          <w:lang w:eastAsia="zh-CN"/>
        </w:rPr>
        <w:t>For fixed tracking area</w:t>
      </w:r>
      <w:r>
        <w:rPr>
          <w:b/>
          <w:u w:val="single"/>
          <w:lang w:eastAsia="zh-CN"/>
        </w:rPr>
        <w:t>:</w:t>
      </w:r>
    </w:p>
    <w:p w14:paraId="5AB247CF" w14:textId="6389F28B" w:rsidR="00FC08C3" w:rsidRDefault="00C07655" w:rsidP="004826FA">
      <w:pPr>
        <w:rPr>
          <w:lang w:eastAsia="zh-CN"/>
        </w:rPr>
      </w:pPr>
      <w:r>
        <w:rPr>
          <w:lang w:eastAsia="zh-CN"/>
        </w:rPr>
        <w:t xml:space="preserve">If </w:t>
      </w:r>
      <w:r w:rsidR="00FC08C3">
        <w:rPr>
          <w:lang w:eastAsia="zh-CN"/>
        </w:rPr>
        <w:t>considering</w:t>
      </w:r>
      <w:r>
        <w:rPr>
          <w:lang w:eastAsia="zh-CN"/>
        </w:rPr>
        <w:t xml:space="preserve"> </w:t>
      </w:r>
      <w:r w:rsidR="00FC08C3">
        <w:rPr>
          <w:lang w:eastAsia="zh-CN"/>
        </w:rPr>
        <w:t>fixed tracking area</w:t>
      </w:r>
      <w:r>
        <w:rPr>
          <w:lang w:eastAsia="zh-CN"/>
        </w:rPr>
        <w:t xml:space="preserve">, </w:t>
      </w:r>
      <w:r w:rsidR="00FC08C3">
        <w:rPr>
          <w:lang w:eastAsia="zh-CN"/>
        </w:rPr>
        <w:t xml:space="preserve">the cells need to change its broadcasting TAC dynamically to match the tracking area allocated on earth. </w:t>
      </w:r>
      <w:r w:rsidR="00F25869">
        <w:rPr>
          <w:lang w:eastAsia="zh-CN"/>
        </w:rPr>
        <w:t>To facilitate AMF managing the association relationship between TA and cells, the cell had better inform AMF when it change</w:t>
      </w:r>
      <w:r w:rsidR="00F25869">
        <w:rPr>
          <w:rFonts w:hint="eastAsia"/>
          <w:lang w:eastAsia="zh-CN"/>
        </w:rPr>
        <w:t>s</w:t>
      </w:r>
      <w:r w:rsidR="00F25869">
        <w:rPr>
          <w:lang w:eastAsia="zh-CN"/>
        </w:rPr>
        <w:t xml:space="preserve"> its broadcasting TAC.</w:t>
      </w:r>
    </w:p>
    <w:p w14:paraId="34DB7E52" w14:textId="5A3EFB2C" w:rsidR="00F25869" w:rsidRPr="00F25869" w:rsidRDefault="00F25869" w:rsidP="004826FA">
      <w:pPr>
        <w:rPr>
          <w:b/>
          <w:lang w:eastAsia="zh-CN"/>
        </w:rPr>
      </w:pPr>
      <w:r w:rsidRPr="00F25869">
        <w:rPr>
          <w:b/>
          <w:lang w:eastAsia="zh-CN"/>
        </w:rPr>
        <w:t>Proposal 3: to facilitate AMF managing the association relationship between TA and cells, the cell had better inform AMF when it changes its broadcasting TAC.</w:t>
      </w:r>
    </w:p>
    <w:p w14:paraId="29ABC531" w14:textId="234AD43F" w:rsidR="00A94DCB" w:rsidRDefault="00F25869" w:rsidP="004826FA">
      <w:pPr>
        <w:rPr>
          <w:lang w:eastAsia="zh-CN"/>
        </w:rPr>
      </w:pPr>
      <w:r>
        <w:rPr>
          <w:lang w:eastAsia="zh-CN"/>
        </w:rPr>
        <w:t>T</w:t>
      </w:r>
      <w:r w:rsidR="00C07655">
        <w:rPr>
          <w:lang w:eastAsia="zh-CN"/>
        </w:rPr>
        <w:t>he TAC broadcasted in system information of cells will change like the figure below</w:t>
      </w:r>
      <w:r>
        <w:rPr>
          <w:lang w:eastAsia="zh-CN"/>
        </w:rPr>
        <w:t xml:space="preserve"> </w:t>
      </w:r>
      <w:r w:rsidR="00C07655">
        <w:rPr>
          <w:lang w:eastAsia="zh-CN"/>
        </w:rPr>
        <w:t>At T1, the cell will broadcast TAC-2 and it will broadcast TAC-1 at T3.</w:t>
      </w:r>
      <w:r w:rsidR="00F842B0">
        <w:rPr>
          <w:lang w:eastAsia="zh-CN"/>
        </w:rPr>
        <w:t xml:space="preserve"> </w:t>
      </w:r>
      <w:r w:rsidR="00EA228D">
        <w:rPr>
          <w:lang w:eastAsia="zh-CN"/>
        </w:rPr>
        <w:t>If satellite does not adjust its antenna angle during this moving</w:t>
      </w:r>
      <w:r w:rsidR="00F842B0">
        <w:rPr>
          <w:lang w:eastAsia="zh-CN"/>
        </w:rPr>
        <w:t xml:space="preserve">, the cell </w:t>
      </w:r>
      <w:r w:rsidR="00EA228D">
        <w:rPr>
          <w:lang w:eastAsia="zh-CN"/>
        </w:rPr>
        <w:t xml:space="preserve">will slide into TA1 from TA2 </w:t>
      </w:r>
      <w:r w:rsidR="00EA228D" w:rsidRPr="00EA228D">
        <w:rPr>
          <w:lang w:eastAsia="zh-CN"/>
        </w:rPr>
        <w:t>continuously</w:t>
      </w:r>
      <w:r w:rsidR="00EA228D">
        <w:rPr>
          <w:lang w:eastAsia="zh-CN"/>
        </w:rPr>
        <w:t>, then there will be a period of time w</w:t>
      </w:r>
      <w:r w:rsidR="004642C8">
        <w:rPr>
          <w:lang w:eastAsia="zh-CN"/>
        </w:rPr>
        <w:t>hen the part of cell has covered TA1 while another part of the cell still cover TA2</w:t>
      </w:r>
      <w:r w:rsidR="00F07F04">
        <w:rPr>
          <w:lang w:eastAsia="zh-CN"/>
        </w:rPr>
        <w:t xml:space="preserve"> like T2 shown in the figure below</w:t>
      </w:r>
      <w:r w:rsidR="005210B9">
        <w:rPr>
          <w:lang w:eastAsia="zh-CN"/>
        </w:rPr>
        <w:t>.</w:t>
      </w:r>
      <w:r w:rsidR="00F07F04">
        <w:rPr>
          <w:lang w:eastAsia="zh-CN"/>
        </w:rPr>
        <w:t xml:space="preserve"> From T1 to T3, the UE </w:t>
      </w:r>
      <w:r w:rsidR="003D6729">
        <w:rPr>
          <w:lang w:eastAsia="zh-CN"/>
        </w:rPr>
        <w:t xml:space="preserve">will see its TAC changing like TAC-1-&gt; TAC-2-&gt; TAC-1. </w:t>
      </w:r>
      <w:r w:rsidR="00F07F04">
        <w:rPr>
          <w:lang w:eastAsia="zh-CN"/>
        </w:rPr>
        <w:t xml:space="preserve">This could be called TA Ping-Pong issue. </w:t>
      </w:r>
    </w:p>
    <w:p w14:paraId="38B7F02A" w14:textId="2C34DB11" w:rsidR="004826FA" w:rsidRPr="004826FA" w:rsidRDefault="00F25869" w:rsidP="004826FA">
      <w:pPr>
        <w:jc w:val="center"/>
        <w:rPr>
          <w:lang w:eastAsia="zh-CN"/>
        </w:rPr>
      </w:pPr>
      <w:r>
        <w:object w:dxaOrig="10155" w:dyaOrig="10485" w14:anchorId="2875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98.5pt" o:ole="">
            <v:imagedata r:id="rId8" o:title=""/>
          </v:shape>
          <o:OLEObject Type="Embed" ProgID="Visio.Drawing.15" ShapeID="_x0000_i1025" DrawAspect="Content" ObjectID="_1615311955" r:id="rId9"/>
        </w:object>
      </w:r>
    </w:p>
    <w:p w14:paraId="6F9C920A" w14:textId="41359779" w:rsidR="007C07A2" w:rsidRDefault="007C07A2" w:rsidP="00BE74D2">
      <w:pPr>
        <w:pStyle w:val="B1"/>
        <w:ind w:left="0" w:firstLine="0"/>
        <w:rPr>
          <w:b/>
          <w:lang w:eastAsia="zh-CN"/>
        </w:rPr>
      </w:pPr>
      <w:r w:rsidRPr="00F07F04">
        <w:rPr>
          <w:rFonts w:hint="eastAsia"/>
          <w:b/>
          <w:lang w:eastAsia="zh-CN"/>
        </w:rPr>
        <w:t xml:space="preserve">Observation </w:t>
      </w:r>
      <w:r w:rsidR="00F74EDC">
        <w:rPr>
          <w:b/>
          <w:lang w:eastAsia="zh-CN"/>
        </w:rPr>
        <w:t>2</w:t>
      </w:r>
      <w:r w:rsidRPr="00F07F04">
        <w:rPr>
          <w:b/>
          <w:lang w:eastAsia="zh-CN"/>
        </w:rPr>
        <w:t xml:space="preserve">: for fixed TA solution in LEO with moving beams, UE locating nearby TA boundary </w:t>
      </w:r>
      <w:r w:rsidR="00F07F04" w:rsidRPr="00F07F04">
        <w:rPr>
          <w:b/>
          <w:lang w:eastAsia="zh-CN"/>
        </w:rPr>
        <w:t>may</w:t>
      </w:r>
      <w:r w:rsidRPr="00F07F04">
        <w:rPr>
          <w:b/>
          <w:lang w:eastAsia="zh-CN"/>
        </w:rPr>
        <w:t xml:space="preserve"> suffer TA Ping-Pong issue.</w:t>
      </w:r>
    </w:p>
    <w:p w14:paraId="03C87C9F" w14:textId="48B51C51" w:rsidR="00F07F04" w:rsidRDefault="003D6729" w:rsidP="00BE74D2">
      <w:pPr>
        <w:pStyle w:val="B1"/>
        <w:ind w:left="0" w:firstLine="0"/>
        <w:rPr>
          <w:lang w:eastAsia="zh-CN"/>
        </w:rPr>
      </w:pPr>
      <w:r>
        <w:rPr>
          <w:lang w:eastAsia="zh-CN"/>
        </w:rPr>
        <w:t xml:space="preserve">If TAC-2 is include in TA list of the UE configured by AMF but TAC-2 isn’t, at least once unnecessary TAU will be triggered. </w:t>
      </w:r>
      <w:r w:rsidR="00F07F04">
        <w:rPr>
          <w:lang w:eastAsia="zh-CN"/>
        </w:rPr>
        <w:t>To handle this issue, one possible method is to broadcast both TAC-1 and TAC-2 in the cell’s system information and specify that TAC-2 is the current TAC of the cell and TAC-1 is the next expected TAC of the cell. When UE find that TAC changes from TAC2/1 to TAC1/2</w:t>
      </w:r>
      <w:r w:rsidR="00FD58F0">
        <w:rPr>
          <w:lang w:eastAsia="zh-CN"/>
        </w:rPr>
        <w:t>, no TAU is triggered.</w:t>
      </w:r>
    </w:p>
    <w:p w14:paraId="02AB6D29" w14:textId="09101C29" w:rsidR="00587AC5" w:rsidRPr="00F74EDC" w:rsidRDefault="00FD58F0" w:rsidP="00CC3AE8">
      <w:pPr>
        <w:pStyle w:val="B1"/>
        <w:ind w:left="0" w:firstLine="0"/>
        <w:rPr>
          <w:lang w:eastAsia="zh-CN"/>
        </w:rPr>
      </w:pPr>
      <w:r w:rsidRPr="00F74EDC">
        <w:rPr>
          <w:b/>
          <w:lang w:eastAsia="zh-CN"/>
        </w:rPr>
        <w:t xml:space="preserve">Proposal </w:t>
      </w:r>
      <w:r w:rsidR="00F74EDC">
        <w:rPr>
          <w:b/>
          <w:lang w:eastAsia="zh-CN"/>
        </w:rPr>
        <w:t>4</w:t>
      </w:r>
      <w:r w:rsidRPr="00F74EDC">
        <w:rPr>
          <w:b/>
          <w:lang w:eastAsia="zh-CN"/>
        </w:rPr>
        <w:t xml:space="preserve">: </w:t>
      </w:r>
      <w:r w:rsidR="00F74EDC" w:rsidRPr="00F74EDC">
        <w:rPr>
          <w:b/>
          <w:lang w:eastAsia="zh-CN"/>
        </w:rPr>
        <w:t>the cell moving to nearby TA boundary could broadcast both two TAC to avoid unnecessary TAU resulting from TA Ping-Pong issue</w:t>
      </w:r>
      <w:r w:rsidR="00F74EDC">
        <w:rPr>
          <w:lang w:eastAsia="zh-CN"/>
        </w:rPr>
        <w:t xml:space="preserve">. </w:t>
      </w:r>
    </w:p>
    <w:p w14:paraId="4EE0BFFD" w14:textId="36602ED8" w:rsidR="00AA47DE" w:rsidRDefault="00AA47DE" w:rsidP="00BE74D2">
      <w:pPr>
        <w:pStyle w:val="B1"/>
        <w:ind w:left="0" w:firstLine="0"/>
        <w:rPr>
          <w:b/>
          <w:lang w:eastAsia="zh-CN"/>
        </w:rPr>
      </w:pP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392C6611" w:rsidR="003E252C" w:rsidRDefault="00035A70" w:rsidP="003E252C">
      <w:pPr>
        <w:rPr>
          <w:lang w:val="en-US" w:eastAsia="zh-CN"/>
        </w:rPr>
      </w:pPr>
      <w:r>
        <w:rPr>
          <w:rFonts w:hint="eastAsia"/>
          <w:lang w:val="en-US" w:eastAsia="zh-CN"/>
        </w:rPr>
        <w:t xml:space="preserve">In this contribution, </w:t>
      </w:r>
      <w:r w:rsidR="00F74EDC">
        <w:t xml:space="preserve">we provide our further considerations on </w:t>
      </w:r>
      <w:r w:rsidR="00BD63DD" w:rsidRPr="00BD63DD">
        <w:t>TA management</w:t>
      </w:r>
      <w:r w:rsidR="00F74EDC">
        <w:t xml:space="preserve"> mechanism in LEO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A932BC7" w14:textId="2A92B199" w:rsidR="00A217AE" w:rsidRDefault="00F74EDC" w:rsidP="003E252C">
      <w:pPr>
        <w:rPr>
          <w:b/>
          <w:lang w:eastAsia="zh-CN"/>
        </w:rPr>
      </w:pPr>
      <w:r w:rsidRPr="00C07655">
        <w:rPr>
          <w:b/>
          <w:lang w:eastAsia="zh-CN"/>
        </w:rPr>
        <w:t xml:space="preserve">Proposal </w:t>
      </w:r>
      <w:r w:rsidRPr="00C07655">
        <w:rPr>
          <w:rFonts w:hint="eastAsia"/>
          <w:b/>
          <w:lang w:eastAsia="zh-CN"/>
        </w:rPr>
        <w:t xml:space="preserve">1: </w:t>
      </w:r>
      <w:r w:rsidRPr="009C4D0F">
        <w:rPr>
          <w:b/>
          <w:lang w:eastAsia="zh-CN"/>
        </w:rPr>
        <w:t>to support UEs without GNSS capacity, the network should broadcast TAC like current TA management mechanism</w:t>
      </w:r>
      <w:r w:rsidRPr="00C07655">
        <w:rPr>
          <w:b/>
          <w:lang w:eastAsia="zh-CN"/>
        </w:rPr>
        <w:t>.</w:t>
      </w:r>
    </w:p>
    <w:p w14:paraId="046352E6" w14:textId="1AF3A027" w:rsidR="00F74EDC" w:rsidRDefault="00F74EDC" w:rsidP="003E252C">
      <w:pPr>
        <w:rPr>
          <w:b/>
          <w:lang w:eastAsia="zh-CN"/>
        </w:rPr>
      </w:pPr>
      <w:r w:rsidRPr="007C6DC6">
        <w:rPr>
          <w:b/>
          <w:lang w:eastAsia="zh-CN"/>
        </w:rPr>
        <w:t>Observation 1: the network could know the location of its all cells in time based on the satellite ephemeris.</w:t>
      </w:r>
    </w:p>
    <w:p w14:paraId="2CFBE437" w14:textId="77777777" w:rsidR="00F74EDC" w:rsidRPr="00FC08C3" w:rsidRDefault="00F74EDC" w:rsidP="00F74EDC">
      <w:pPr>
        <w:pStyle w:val="B1"/>
        <w:ind w:left="0" w:firstLine="0"/>
        <w:rPr>
          <w:b/>
          <w:lang w:eastAsia="zh-CN"/>
        </w:rPr>
      </w:pPr>
      <w:r w:rsidRPr="00FC08C3">
        <w:rPr>
          <w:b/>
          <w:lang w:eastAsia="zh-CN"/>
        </w:rPr>
        <w:t>Proposal 2: the current TA management should be reused as moving tracking area solution and frequent TAU issue could be solved by network implementation</w:t>
      </w:r>
    </w:p>
    <w:p w14:paraId="0F53B011" w14:textId="75DB85AB" w:rsidR="00F74EDC" w:rsidRDefault="00F74EDC" w:rsidP="003E252C">
      <w:pPr>
        <w:rPr>
          <w:b/>
          <w:lang w:eastAsia="zh-CN"/>
        </w:rPr>
      </w:pPr>
      <w:r w:rsidRPr="00F25869">
        <w:rPr>
          <w:b/>
          <w:lang w:eastAsia="zh-CN"/>
        </w:rPr>
        <w:t>Proposal 3: to facilitate AMF managing the association relationship between TA and cells, the cell had better inform AMF when it changes its broadcasting TAC.</w:t>
      </w:r>
    </w:p>
    <w:p w14:paraId="2CE15672" w14:textId="77777777" w:rsidR="00F74EDC" w:rsidRDefault="00F74EDC" w:rsidP="00F74EDC">
      <w:pPr>
        <w:pStyle w:val="B1"/>
        <w:ind w:left="0" w:firstLine="0"/>
        <w:rPr>
          <w:b/>
          <w:lang w:eastAsia="zh-CN"/>
        </w:rPr>
      </w:pPr>
      <w:r w:rsidRPr="00F07F04">
        <w:rPr>
          <w:rFonts w:hint="eastAsia"/>
          <w:b/>
          <w:lang w:eastAsia="zh-CN"/>
        </w:rPr>
        <w:t xml:space="preserve">Observation </w:t>
      </w:r>
      <w:r>
        <w:rPr>
          <w:b/>
          <w:lang w:eastAsia="zh-CN"/>
        </w:rPr>
        <w:t>2</w:t>
      </w:r>
      <w:r w:rsidRPr="00F07F04">
        <w:rPr>
          <w:b/>
          <w:lang w:eastAsia="zh-CN"/>
        </w:rPr>
        <w:t>: for fixed TA solution in LEO with moving beams, UE locating nearby TA boundary may suffer TA Ping-Pong issue.</w:t>
      </w:r>
    </w:p>
    <w:p w14:paraId="01A3EB09" w14:textId="29A72A9D" w:rsidR="00F74EDC" w:rsidRPr="00F74EDC" w:rsidRDefault="00F74EDC" w:rsidP="003E252C">
      <w:pPr>
        <w:rPr>
          <w:lang w:eastAsia="zh-CN"/>
        </w:rPr>
      </w:pPr>
      <w:r w:rsidRPr="00F74EDC">
        <w:rPr>
          <w:b/>
          <w:lang w:eastAsia="zh-CN"/>
        </w:rPr>
        <w:t xml:space="preserve">Proposal </w:t>
      </w:r>
      <w:r>
        <w:rPr>
          <w:b/>
          <w:lang w:eastAsia="zh-CN"/>
        </w:rPr>
        <w:t>4</w:t>
      </w:r>
      <w:r w:rsidRPr="00F74EDC">
        <w:rPr>
          <w:b/>
          <w:lang w:eastAsia="zh-CN"/>
        </w:rPr>
        <w:t>: the cell moving to nearby TA boundary could broadcast both two TAC to avoid unnecessary TAU resulting from TA Ping-Pong issue</w:t>
      </w:r>
      <w:r>
        <w:rPr>
          <w:lang w:eastAsia="zh-CN"/>
        </w:rPr>
        <w:t>.</w:t>
      </w:r>
    </w:p>
    <w:bookmarkEnd w:id="2"/>
    <w:p w14:paraId="23AC8739" w14:textId="0D1A9FE1" w:rsidR="00E44657" w:rsidRPr="00525CD5" w:rsidRDefault="00E44657" w:rsidP="00A217AE">
      <w:pPr>
        <w:jc w:val="both"/>
        <w:rPr>
          <w:rFonts w:eastAsiaTheme="minorEastAsia"/>
          <w:b/>
          <w:lang w:eastAsia="zh-CN"/>
        </w:rPr>
      </w:pPr>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77777777" w:rsidR="00E16156" w:rsidRPr="00F47C6B" w:rsidRDefault="00E16156" w:rsidP="00E16156">
      <w:pPr>
        <w:rPr>
          <w:lang w:eastAsia="zh-CN"/>
        </w:rPr>
      </w:pPr>
    </w:p>
    <w:sectPr w:rsidR="00E16156" w:rsidRPr="00F47C6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5F55F" w14:textId="77777777" w:rsidR="00C839C0" w:rsidRDefault="00C839C0">
      <w:pPr>
        <w:spacing w:after="0"/>
      </w:pPr>
      <w:r>
        <w:separator/>
      </w:r>
    </w:p>
  </w:endnote>
  <w:endnote w:type="continuationSeparator" w:id="0">
    <w:p w14:paraId="2551B39A" w14:textId="77777777" w:rsidR="00C839C0" w:rsidRDefault="00C83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C4DBC" w14:textId="77777777" w:rsidR="00C839C0" w:rsidRDefault="00C839C0">
      <w:pPr>
        <w:spacing w:after="0"/>
      </w:pPr>
      <w:r>
        <w:separator/>
      </w:r>
    </w:p>
  </w:footnote>
  <w:footnote w:type="continuationSeparator" w:id="0">
    <w:p w14:paraId="55A4EF82" w14:textId="77777777" w:rsidR="00C839C0" w:rsidRDefault="00C839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192AD1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0F9E5726"/>
    <w:multiLevelType w:val="hybridMultilevel"/>
    <w:tmpl w:val="3D38FC54"/>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17389"/>
    <w:multiLevelType w:val="hybridMultilevel"/>
    <w:tmpl w:val="4C9EAA0E"/>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2"/>
  </w:num>
  <w:num w:numId="8">
    <w:abstractNumId w:val="15"/>
  </w:num>
  <w:num w:numId="9">
    <w:abstractNumId w:val="16"/>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0"/>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4"/>
  </w:num>
  <w:num w:numId="18">
    <w:abstractNumId w:val="10"/>
  </w:num>
  <w:num w:numId="19">
    <w:abstractNumId w:val="21"/>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3EF4"/>
    <w:rsid w:val="00004E61"/>
    <w:rsid w:val="00010095"/>
    <w:rsid w:val="00013571"/>
    <w:rsid w:val="00026907"/>
    <w:rsid w:val="00027B88"/>
    <w:rsid w:val="00035740"/>
    <w:rsid w:val="00035A70"/>
    <w:rsid w:val="000509E2"/>
    <w:rsid w:val="00057506"/>
    <w:rsid w:val="00060C84"/>
    <w:rsid w:val="00062C81"/>
    <w:rsid w:val="00070A2C"/>
    <w:rsid w:val="0007380E"/>
    <w:rsid w:val="000950D1"/>
    <w:rsid w:val="00097277"/>
    <w:rsid w:val="000B45F5"/>
    <w:rsid w:val="000B527D"/>
    <w:rsid w:val="000B55BA"/>
    <w:rsid w:val="000C1F34"/>
    <w:rsid w:val="000C6C7A"/>
    <w:rsid w:val="000D4314"/>
    <w:rsid w:val="000D4602"/>
    <w:rsid w:val="000F5C43"/>
    <w:rsid w:val="001036D0"/>
    <w:rsid w:val="00103AD0"/>
    <w:rsid w:val="00131E9B"/>
    <w:rsid w:val="00133B61"/>
    <w:rsid w:val="00141503"/>
    <w:rsid w:val="00142078"/>
    <w:rsid w:val="00147254"/>
    <w:rsid w:val="001526DB"/>
    <w:rsid w:val="001569EF"/>
    <w:rsid w:val="00157A0C"/>
    <w:rsid w:val="00157B7E"/>
    <w:rsid w:val="00166382"/>
    <w:rsid w:val="00172730"/>
    <w:rsid w:val="00172ACB"/>
    <w:rsid w:val="00173A7A"/>
    <w:rsid w:val="00181168"/>
    <w:rsid w:val="00192F64"/>
    <w:rsid w:val="001A4E52"/>
    <w:rsid w:val="001B4DEC"/>
    <w:rsid w:val="001D31BA"/>
    <w:rsid w:val="001D49DF"/>
    <w:rsid w:val="001E2752"/>
    <w:rsid w:val="001F2026"/>
    <w:rsid w:val="001F4943"/>
    <w:rsid w:val="0020195E"/>
    <w:rsid w:val="00205835"/>
    <w:rsid w:val="00223C39"/>
    <w:rsid w:val="0022502A"/>
    <w:rsid w:val="00227115"/>
    <w:rsid w:val="002377EE"/>
    <w:rsid w:val="00240E1B"/>
    <w:rsid w:val="002506FF"/>
    <w:rsid w:val="00254D66"/>
    <w:rsid w:val="002667D7"/>
    <w:rsid w:val="0028489E"/>
    <w:rsid w:val="00285EBB"/>
    <w:rsid w:val="00294632"/>
    <w:rsid w:val="002A3E99"/>
    <w:rsid w:val="002A555A"/>
    <w:rsid w:val="002C658F"/>
    <w:rsid w:val="002C6C9C"/>
    <w:rsid w:val="002D1334"/>
    <w:rsid w:val="002D2571"/>
    <w:rsid w:val="002D6C91"/>
    <w:rsid w:val="002F7095"/>
    <w:rsid w:val="003057E3"/>
    <w:rsid w:val="00306227"/>
    <w:rsid w:val="003234BE"/>
    <w:rsid w:val="00341C1C"/>
    <w:rsid w:val="00344445"/>
    <w:rsid w:val="003469BF"/>
    <w:rsid w:val="00354E70"/>
    <w:rsid w:val="00356AEC"/>
    <w:rsid w:val="0036170E"/>
    <w:rsid w:val="00373909"/>
    <w:rsid w:val="003760D4"/>
    <w:rsid w:val="00376B98"/>
    <w:rsid w:val="00380117"/>
    <w:rsid w:val="00383136"/>
    <w:rsid w:val="00390673"/>
    <w:rsid w:val="00390952"/>
    <w:rsid w:val="003B3012"/>
    <w:rsid w:val="003B513E"/>
    <w:rsid w:val="003B55A6"/>
    <w:rsid w:val="003D02C8"/>
    <w:rsid w:val="003D6729"/>
    <w:rsid w:val="003E02EE"/>
    <w:rsid w:val="003E252C"/>
    <w:rsid w:val="003E3F80"/>
    <w:rsid w:val="003F1E34"/>
    <w:rsid w:val="003F4F8E"/>
    <w:rsid w:val="003F54C2"/>
    <w:rsid w:val="003F629A"/>
    <w:rsid w:val="003F7B4D"/>
    <w:rsid w:val="0040645B"/>
    <w:rsid w:val="00416574"/>
    <w:rsid w:val="00443C82"/>
    <w:rsid w:val="00444907"/>
    <w:rsid w:val="00446772"/>
    <w:rsid w:val="00455EC9"/>
    <w:rsid w:val="004642C8"/>
    <w:rsid w:val="004706A0"/>
    <w:rsid w:val="004826FA"/>
    <w:rsid w:val="004B0955"/>
    <w:rsid w:val="004C2615"/>
    <w:rsid w:val="004E0014"/>
    <w:rsid w:val="004F0207"/>
    <w:rsid w:val="004F2E44"/>
    <w:rsid w:val="00503128"/>
    <w:rsid w:val="005070B6"/>
    <w:rsid w:val="00512DA2"/>
    <w:rsid w:val="00516B3F"/>
    <w:rsid w:val="005210B9"/>
    <w:rsid w:val="005252F9"/>
    <w:rsid w:val="00525CD5"/>
    <w:rsid w:val="00532759"/>
    <w:rsid w:val="00540CAB"/>
    <w:rsid w:val="00540E48"/>
    <w:rsid w:val="0055756D"/>
    <w:rsid w:val="00565AAE"/>
    <w:rsid w:val="00567147"/>
    <w:rsid w:val="00567A1E"/>
    <w:rsid w:val="0057135F"/>
    <w:rsid w:val="00574477"/>
    <w:rsid w:val="005856BC"/>
    <w:rsid w:val="00587AC5"/>
    <w:rsid w:val="00594C12"/>
    <w:rsid w:val="005B31AC"/>
    <w:rsid w:val="005B5DA6"/>
    <w:rsid w:val="005B748F"/>
    <w:rsid w:val="005C200E"/>
    <w:rsid w:val="005F49FA"/>
    <w:rsid w:val="005F549E"/>
    <w:rsid w:val="00632C39"/>
    <w:rsid w:val="00634A09"/>
    <w:rsid w:val="00642666"/>
    <w:rsid w:val="00646884"/>
    <w:rsid w:val="006528E5"/>
    <w:rsid w:val="0067313F"/>
    <w:rsid w:val="00676875"/>
    <w:rsid w:val="00693B1B"/>
    <w:rsid w:val="00694E54"/>
    <w:rsid w:val="006A0BAE"/>
    <w:rsid w:val="006A30A0"/>
    <w:rsid w:val="006A412F"/>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B13"/>
    <w:rsid w:val="00761C1E"/>
    <w:rsid w:val="00762BC2"/>
    <w:rsid w:val="00764656"/>
    <w:rsid w:val="007652EB"/>
    <w:rsid w:val="00774450"/>
    <w:rsid w:val="007756A5"/>
    <w:rsid w:val="007824AB"/>
    <w:rsid w:val="00797973"/>
    <w:rsid w:val="007A4B19"/>
    <w:rsid w:val="007B1A1D"/>
    <w:rsid w:val="007B4985"/>
    <w:rsid w:val="007B49BC"/>
    <w:rsid w:val="007C07A2"/>
    <w:rsid w:val="007C6DC6"/>
    <w:rsid w:val="007E219D"/>
    <w:rsid w:val="007E5F43"/>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121E"/>
    <w:rsid w:val="008C3B9C"/>
    <w:rsid w:val="008E39CB"/>
    <w:rsid w:val="008E7896"/>
    <w:rsid w:val="008F4816"/>
    <w:rsid w:val="00900026"/>
    <w:rsid w:val="00906EC6"/>
    <w:rsid w:val="00915A64"/>
    <w:rsid w:val="0092156C"/>
    <w:rsid w:val="00922133"/>
    <w:rsid w:val="009374A1"/>
    <w:rsid w:val="00945976"/>
    <w:rsid w:val="009508B4"/>
    <w:rsid w:val="00952CDA"/>
    <w:rsid w:val="00964241"/>
    <w:rsid w:val="00964F0F"/>
    <w:rsid w:val="0099009B"/>
    <w:rsid w:val="0099153A"/>
    <w:rsid w:val="009A44D3"/>
    <w:rsid w:val="009A6B38"/>
    <w:rsid w:val="009C4D0F"/>
    <w:rsid w:val="009D1869"/>
    <w:rsid w:val="009D40CA"/>
    <w:rsid w:val="009D4E5E"/>
    <w:rsid w:val="009E446B"/>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94CD8"/>
    <w:rsid w:val="00A94DCB"/>
    <w:rsid w:val="00AA47DE"/>
    <w:rsid w:val="00AB0264"/>
    <w:rsid w:val="00AC1B0E"/>
    <w:rsid w:val="00AC3889"/>
    <w:rsid w:val="00AE047A"/>
    <w:rsid w:val="00B03AAC"/>
    <w:rsid w:val="00B067A7"/>
    <w:rsid w:val="00B0743F"/>
    <w:rsid w:val="00B15017"/>
    <w:rsid w:val="00B1713A"/>
    <w:rsid w:val="00B318FB"/>
    <w:rsid w:val="00B3656E"/>
    <w:rsid w:val="00B42A1C"/>
    <w:rsid w:val="00B54B84"/>
    <w:rsid w:val="00B6668C"/>
    <w:rsid w:val="00B66C10"/>
    <w:rsid w:val="00B723D5"/>
    <w:rsid w:val="00B755A7"/>
    <w:rsid w:val="00B7675B"/>
    <w:rsid w:val="00B85AD9"/>
    <w:rsid w:val="00B921FF"/>
    <w:rsid w:val="00B9758B"/>
    <w:rsid w:val="00BC4651"/>
    <w:rsid w:val="00BD16CD"/>
    <w:rsid w:val="00BD4B28"/>
    <w:rsid w:val="00BD63DD"/>
    <w:rsid w:val="00BE74D2"/>
    <w:rsid w:val="00BF22DA"/>
    <w:rsid w:val="00BF5AC0"/>
    <w:rsid w:val="00BF68BB"/>
    <w:rsid w:val="00C07655"/>
    <w:rsid w:val="00C12F42"/>
    <w:rsid w:val="00C14A68"/>
    <w:rsid w:val="00C51370"/>
    <w:rsid w:val="00C60EDB"/>
    <w:rsid w:val="00C67143"/>
    <w:rsid w:val="00C839C0"/>
    <w:rsid w:val="00C85230"/>
    <w:rsid w:val="00C91D0B"/>
    <w:rsid w:val="00CC3AE8"/>
    <w:rsid w:val="00CC487F"/>
    <w:rsid w:val="00CD23D5"/>
    <w:rsid w:val="00CD3129"/>
    <w:rsid w:val="00CD676D"/>
    <w:rsid w:val="00CE544F"/>
    <w:rsid w:val="00CE6BFB"/>
    <w:rsid w:val="00CF3F02"/>
    <w:rsid w:val="00CF553C"/>
    <w:rsid w:val="00D035AF"/>
    <w:rsid w:val="00D23F3B"/>
    <w:rsid w:val="00D2558C"/>
    <w:rsid w:val="00D27698"/>
    <w:rsid w:val="00D34C0C"/>
    <w:rsid w:val="00D36443"/>
    <w:rsid w:val="00D44771"/>
    <w:rsid w:val="00D50419"/>
    <w:rsid w:val="00D51650"/>
    <w:rsid w:val="00D60D8A"/>
    <w:rsid w:val="00D70263"/>
    <w:rsid w:val="00D77577"/>
    <w:rsid w:val="00D77ED6"/>
    <w:rsid w:val="00D94DFA"/>
    <w:rsid w:val="00DA1676"/>
    <w:rsid w:val="00DA4EDB"/>
    <w:rsid w:val="00DC186F"/>
    <w:rsid w:val="00DC1ABE"/>
    <w:rsid w:val="00DC4070"/>
    <w:rsid w:val="00DD2B08"/>
    <w:rsid w:val="00DF0F3E"/>
    <w:rsid w:val="00DF2409"/>
    <w:rsid w:val="00DF44EC"/>
    <w:rsid w:val="00DF510E"/>
    <w:rsid w:val="00DF6B97"/>
    <w:rsid w:val="00E11B7A"/>
    <w:rsid w:val="00E16156"/>
    <w:rsid w:val="00E17F24"/>
    <w:rsid w:val="00E259E8"/>
    <w:rsid w:val="00E2690C"/>
    <w:rsid w:val="00E27BFC"/>
    <w:rsid w:val="00E32AFA"/>
    <w:rsid w:val="00E44657"/>
    <w:rsid w:val="00E56456"/>
    <w:rsid w:val="00E611D9"/>
    <w:rsid w:val="00E64E18"/>
    <w:rsid w:val="00E67AE3"/>
    <w:rsid w:val="00EA228D"/>
    <w:rsid w:val="00EA268A"/>
    <w:rsid w:val="00EA30F2"/>
    <w:rsid w:val="00EA6144"/>
    <w:rsid w:val="00EB4299"/>
    <w:rsid w:val="00EB765B"/>
    <w:rsid w:val="00EC60BD"/>
    <w:rsid w:val="00EC6302"/>
    <w:rsid w:val="00EC7BD5"/>
    <w:rsid w:val="00EE4916"/>
    <w:rsid w:val="00EE531C"/>
    <w:rsid w:val="00EF0CC1"/>
    <w:rsid w:val="00F03D94"/>
    <w:rsid w:val="00F07F04"/>
    <w:rsid w:val="00F2037E"/>
    <w:rsid w:val="00F22293"/>
    <w:rsid w:val="00F248DA"/>
    <w:rsid w:val="00F25869"/>
    <w:rsid w:val="00F27CA5"/>
    <w:rsid w:val="00F3182C"/>
    <w:rsid w:val="00F36EF3"/>
    <w:rsid w:val="00F3764D"/>
    <w:rsid w:val="00F47C6B"/>
    <w:rsid w:val="00F47E82"/>
    <w:rsid w:val="00F5569A"/>
    <w:rsid w:val="00F56DCC"/>
    <w:rsid w:val="00F65D69"/>
    <w:rsid w:val="00F70FEE"/>
    <w:rsid w:val="00F73E6B"/>
    <w:rsid w:val="00F747EB"/>
    <w:rsid w:val="00F74EDC"/>
    <w:rsid w:val="00F842B0"/>
    <w:rsid w:val="00FA028C"/>
    <w:rsid w:val="00FA260E"/>
    <w:rsid w:val="00FC08C3"/>
    <w:rsid w:val="00FC24A4"/>
    <w:rsid w:val="00FC7A9F"/>
    <w:rsid w:val="00FD58F0"/>
    <w:rsid w:val="00FE22B0"/>
    <w:rsid w:val="00FE59A8"/>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3B392-F6F0-4FE8-8F05-6D235AD7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964</Words>
  <Characters>5500</Characters>
  <Application>Microsoft Office Word</Application>
  <DocSecurity>0</DocSecurity>
  <Lines>45</Lines>
  <Paragraphs>12</Paragraphs>
  <ScaleCrop>false</ScaleCrop>
  <Company/>
  <LinksUpToDate>false</LinksUpToDate>
  <CharactersWithSpaces>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cp:revision>
  <dcterms:created xsi:type="dcterms:W3CDTF">2019-03-25T08:16:00Z</dcterms:created>
  <dcterms:modified xsi:type="dcterms:W3CDTF">2019-03-28T12:58:00Z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(3)HOCSV7YfQgYGL1uEKUeEOFc5cXjyBfKxIg3ivoYz5kgM18i6TpMVLh21LEo8/P5noh2BTCYy
Oq7kZMhatNVAJ0Wqoyje2xwuTxkCQJskWTdNJqsdKyQxhg0kICFPGfkz0wK/OkUcqJG/Icdp
txxDCgdbx43VVYnMYQSj4jPj7GYV8n30k6MQkj1zjMiLqd/C+wA6RSLUmkqefqH/36PT9ZbI
VgoJ03s/VRBW8Sf/D8</vt:lpwstr>
  </property>
  <property fmtid="{D5CDD505-2E9C-101B-9397-08002B2CF9AE}" pid="3" name="_2015_ms_pID_7253431">
    <vt:lpwstr>2cGtDS3JfxG+bA/Bt0Pyhp52TzfaUhLBolaptzaOvZrfGRPGhVRq2I
Tzw01eQ93rbM5YHzDn4zPjHMj3+VoOacYDVJIKjyPCr3W99MiHt7GRLvn/kxg61nRgLOUcBR
XS9rw7g2NnANPsEp9PPomZ7vG6L8POfcCGsFX+NnQsCy1KpTWIKuu8lo4gEv3keBXfhXXO2B
5jECQSpvHiW42atf3xXizT/4B2Y3kGfZXWHd</vt:lpwstr>
  </property>
  <property fmtid="{D5CDD505-2E9C-101B-9397-08002B2CF9AE}" pid="4" name="_2015_ms_pID_7253432">
    <vt:lpwstr>q6en2Wr8B/hSt7XpcRQBts8=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